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A4" w:rsidRDefault="00DE52A4" w:rsidP="00FB0A9A">
      <w:pPr>
        <w:spacing w:after="1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>Informovaný souhlas</w:t>
      </w:r>
    </w:p>
    <w:p w:rsidR="00DE52A4" w:rsidRDefault="00DE52A4" w:rsidP="00DE52A4">
      <w:pPr>
        <w:rPr>
          <w:rFonts w:ascii="Times New Roman" w:eastAsia="Times New Roman" w:hAnsi="Times New Roman" w:cs="Times New Roman"/>
        </w:rPr>
      </w:pPr>
    </w:p>
    <w:p w:rsidR="00DE52A4" w:rsidRDefault="00DE52A4" w:rsidP="00DE52A4">
      <w:pPr>
        <w:spacing w:after="160"/>
        <w:jc w:val="both"/>
        <w:rPr>
          <w:rFonts w:ascii="Times New Roman" w:eastAsia="Times New Roman" w:hAnsi="Times New Roman" w:cs="Times New Roman"/>
        </w:rPr>
      </w:pPr>
      <w:r>
        <w:t>Vážená klientko, vážený kliente, </w:t>
      </w:r>
    </w:p>
    <w:p w:rsidR="00DE52A4" w:rsidRDefault="00DE52A4" w:rsidP="00DE52A4">
      <w:pPr>
        <w:spacing w:after="160"/>
        <w:jc w:val="both"/>
        <w:rPr>
          <w:rFonts w:ascii="Times New Roman" w:eastAsia="Times New Roman" w:hAnsi="Times New Roman" w:cs="Times New Roman"/>
        </w:rPr>
      </w:pPr>
      <w:r>
        <w:t>vítáme Vás v naší ordinaci léčebné rehabilitace. Velmi si vážíme Vaší důvěry, a proto prosím věnujte náležitou pozornost následujícím informacím. </w:t>
      </w:r>
    </w:p>
    <w:p w:rsidR="00DE52A4" w:rsidRDefault="00DE52A4" w:rsidP="00DE52A4">
      <w:pPr>
        <w:spacing w:after="160"/>
        <w:jc w:val="both"/>
      </w:pPr>
      <w:r>
        <w:t>Fyzioterapeut, který Vás povede v léčebném procesu, Vám poskytne informace o účelu a povaze terapie, a také o jejích důsledcích a rizicích. Je připraven Vám zodpovědět veškeré Vaše doplňující dotazy týkající se zvolené fyzioterapeutické léčby. </w:t>
      </w:r>
    </w:p>
    <w:p w:rsidR="00DE52A4" w:rsidRDefault="00DE52A4" w:rsidP="00DE52A4">
      <w:pPr>
        <w:spacing w:after="160"/>
        <w:jc w:val="both"/>
        <w:rPr>
          <w:rFonts w:ascii="Times New Roman" w:eastAsia="Times New Roman" w:hAnsi="Times New Roman" w:cs="Times New Roman"/>
        </w:rPr>
      </w:pPr>
      <w:r>
        <w:t>V péči o naše klienty využíváme různé fyzioterapeutické přístupy (mobilizační techniky, cvičení na neurofyziologickém podkladě, techniky měkkých tkání, terapii dle DNS prof.</w:t>
      </w:r>
      <w:r w:rsidR="00FB0A9A">
        <w:t xml:space="preserve"> </w:t>
      </w:r>
      <w:r>
        <w:t>Koláře). V rámci této léčby může dojít k přechodnému krátkodobému zhoršení zdravotních potíží, což je</w:t>
      </w:r>
      <w:r>
        <w:rPr>
          <w:highlight w:val="white"/>
        </w:rPr>
        <w:t xml:space="preserve"> přirozenou reakcí organismu na změny, které terapie v těle vyvolá. Zpravidla po několika dnech ustupuje a celkový zdravotní stav se výrazně zlepšuje</w:t>
      </w:r>
      <w:r>
        <w:t xml:space="preserve">. </w:t>
      </w:r>
    </w:p>
    <w:p w:rsidR="00DE52A4" w:rsidRDefault="00DE52A4" w:rsidP="00DE52A4">
      <w:pPr>
        <w:spacing w:after="120"/>
        <w:jc w:val="both"/>
      </w:pPr>
      <w:r>
        <w:t xml:space="preserve">Některé léčebné postupy nejsou hrazené z prostředků veřejného zdravotního pojištění (baňkování, klasické masáže, </w:t>
      </w:r>
      <w:proofErr w:type="spellStart"/>
      <w:r>
        <w:t>lymfodrenáže</w:t>
      </w:r>
      <w:proofErr w:type="spellEnd"/>
      <w:r>
        <w:t xml:space="preserve">, laser, </w:t>
      </w:r>
      <w:proofErr w:type="spellStart"/>
      <w:r>
        <w:t>taping</w:t>
      </w:r>
      <w:proofErr w:type="spellEnd"/>
      <w:r>
        <w:t xml:space="preserve">). </w:t>
      </w:r>
      <w:proofErr w:type="gramStart"/>
      <w:r>
        <w:t>Byl(a) jsem</w:t>
      </w:r>
      <w:proofErr w:type="gramEnd"/>
      <w:r>
        <w:t xml:space="preserve"> poučen(a) o cenách doplatků za ošetření a s aktuálními cenami uvedenými v ceníku souhlasím.</w:t>
      </w:r>
    </w:p>
    <w:p w:rsidR="00DE52A4" w:rsidRDefault="00DE52A4" w:rsidP="00DE52A4">
      <w:pPr>
        <w:spacing w:after="120"/>
        <w:jc w:val="both"/>
      </w:pPr>
    </w:p>
    <w:p w:rsidR="00DE52A4" w:rsidRDefault="00DE52A4" w:rsidP="00DE52A4">
      <w:pPr>
        <w:spacing w:after="120"/>
        <w:jc w:val="both"/>
        <w:rPr>
          <w:b/>
        </w:rPr>
      </w:pPr>
      <w:r>
        <w:rPr>
          <w:b/>
        </w:rPr>
        <w:t>Administrativní poplatek za služby recepce</w:t>
      </w:r>
    </w:p>
    <w:p w:rsidR="00DE52A4" w:rsidRPr="007E67FB" w:rsidRDefault="00DE52A4" w:rsidP="007E67FB">
      <w:pPr>
        <w:spacing w:after="120"/>
        <w:jc w:val="both"/>
      </w:pPr>
      <w:r>
        <w:t xml:space="preserve">Administrativní poplatek slouží k pokrytí nákladů spojených se službami recepce, které zdravotní pojišťovny nehradí, ale zároveň jsou naprosto zásadní pro zajištění kvalitní péče v našem zařízení. Službami recepce se rozumí zejména telefonická a elektronická komunikace při objednávání nových pacientů, </w:t>
      </w:r>
      <w:proofErr w:type="spellStart"/>
      <w:r>
        <w:t>přeobjednávání</w:t>
      </w:r>
      <w:proofErr w:type="spellEnd"/>
      <w:r>
        <w:t xml:space="preserve"> či rušení terapií stávajících pacientů. Dále také úkony spojené s vysvětlením Informovaného souhlasu a zakládání zdravotnické dokumentace při</w:t>
      </w:r>
      <w:r w:rsidR="007E67FB">
        <w:t xml:space="preserve"> příchodu (před první terapií).                                 </w:t>
      </w:r>
      <w:r>
        <w:t>Ad</w:t>
      </w:r>
      <w:r w:rsidR="007E67FB">
        <w:t>ministrativní poplatek ve výši 2</w:t>
      </w:r>
      <w:r>
        <w:t xml:space="preserve">00,- je spojen s úkony (viz. </w:t>
      </w:r>
      <w:proofErr w:type="gramStart"/>
      <w:r>
        <w:t>výše</w:t>
      </w:r>
      <w:proofErr w:type="gramEnd"/>
      <w:r>
        <w:t xml:space="preserve">) každého nového FT poukazu. </w:t>
      </w:r>
      <w:r w:rsidR="007E67FB">
        <w:t xml:space="preserve">Tento poplatek je placen před </w:t>
      </w:r>
      <w:r>
        <w:t>zahájením fyzioterapeutické péče.</w:t>
      </w:r>
      <w:r w:rsidR="007E67FB">
        <w:rPr>
          <w:b/>
        </w:rPr>
        <w:br/>
      </w:r>
      <w:r w:rsidR="007E67FB">
        <w:rPr>
          <w:b/>
        </w:rPr>
        <w:br/>
        <w:t>A</w:t>
      </w:r>
      <w:r>
        <w:rPr>
          <w:b/>
        </w:rPr>
        <w:t>bsenc</w:t>
      </w:r>
      <w:r w:rsidR="007E67FB">
        <w:rPr>
          <w:b/>
        </w:rPr>
        <w:t>e</w:t>
      </w:r>
      <w:r>
        <w:rPr>
          <w:b/>
        </w:rPr>
        <w:t xml:space="preserve"> na terapii</w:t>
      </w:r>
    </w:p>
    <w:p w:rsidR="00DE52A4" w:rsidRDefault="007E67FB" w:rsidP="00DE52A4">
      <w:pPr>
        <w:spacing w:after="120"/>
        <w:jc w:val="both"/>
      </w:pPr>
      <w:r>
        <w:t xml:space="preserve">Změna nebo zrušení objednané terapie je možná telefonicky, e-mailem, nebo osobně, nejpozději 24 hodin před sjednaným termínem. V případě pozdní omluvy, nebo nedostavení se na terapii vám nebude tento termín nahrazen. V případě 2 neomluvených terapií, nebo v případě , že se bez omluvy nedostavíte </w:t>
      </w:r>
      <w:proofErr w:type="gramStart"/>
      <w:r>
        <w:t>na 1.termín</w:t>
      </w:r>
      <w:proofErr w:type="gramEnd"/>
      <w:r>
        <w:t xml:space="preserve"> – nutné úvodní vyšetření - si vyhrazujeme právo zrušit všechny následující termíny bez nároku na vrácení administrativního poplatku. O této skutečnosti budete informováni SMS zprávou.</w:t>
      </w:r>
    </w:p>
    <w:p w:rsidR="00DE52A4" w:rsidRDefault="00DE52A4" w:rsidP="00DE52A4">
      <w:pPr>
        <w:spacing w:after="120"/>
        <w:jc w:val="both"/>
      </w:pPr>
      <w:r>
        <w:rPr>
          <w:b/>
        </w:rPr>
        <w:t xml:space="preserve">Prohlašuji, že jsem pravdivě </w:t>
      </w:r>
      <w:proofErr w:type="gramStart"/>
      <w:r>
        <w:rPr>
          <w:b/>
        </w:rPr>
        <w:t>informoval(a) fyzioterapeutku</w:t>
      </w:r>
      <w:proofErr w:type="gramEnd"/>
      <w:r>
        <w:rPr>
          <w:b/>
        </w:rPr>
        <w:t xml:space="preserve"> či fyzioterapeuta o svém zdravotním stavu a jsem si vědom(a) následků zatajení nebo neposkytnutí všech relevantních informací.</w:t>
      </w:r>
    </w:p>
    <w:p w:rsidR="00DE52A4" w:rsidRDefault="00DE52A4" w:rsidP="00DE52A4">
      <w:pPr>
        <w:spacing w:after="160"/>
        <w:jc w:val="both"/>
      </w:pPr>
      <w:r>
        <w:rPr>
          <w:b/>
        </w:rPr>
        <w:t xml:space="preserve">Samotný způsob vedení fyzioterapeutické léčby ponechávám na fyzioterapeutovi po vzájemné domluvě. Mám však právo klást doplňující otázky o dalších postupech fyzioterapeutické léčby, vyjádřit </w:t>
      </w:r>
      <w:proofErr w:type="gramStart"/>
      <w:r>
        <w:rPr>
          <w:b/>
        </w:rPr>
        <w:t>se nim</w:t>
      </w:r>
      <w:proofErr w:type="gramEnd"/>
      <w:r>
        <w:rPr>
          <w:b/>
        </w:rPr>
        <w:t xml:space="preserve"> a případně je odmítnout.</w:t>
      </w:r>
    </w:p>
    <w:p w:rsidR="00DE52A4" w:rsidRDefault="00DE52A4" w:rsidP="00DE52A4">
      <w:pPr>
        <w:spacing w:after="160"/>
        <w:jc w:val="both"/>
        <w:rPr>
          <w:b/>
        </w:rPr>
      </w:pPr>
      <w:r>
        <w:rPr>
          <w:b/>
        </w:rPr>
        <w:t xml:space="preserve">Prohlašuji, že jsem výše zmíněné informace </w:t>
      </w:r>
      <w:proofErr w:type="gramStart"/>
      <w:r>
        <w:rPr>
          <w:b/>
        </w:rPr>
        <w:t>přečetl(a) a že</w:t>
      </w:r>
      <w:proofErr w:type="gramEnd"/>
      <w:r>
        <w:rPr>
          <w:b/>
        </w:rPr>
        <w:t xml:space="preserve"> jsem jim porozuměl(a).</w:t>
      </w: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DE52A4" w:rsidP="00DE52A4">
      <w:pPr>
        <w:spacing w:line="360" w:lineRule="auto"/>
        <w:jc w:val="both"/>
        <w:rPr>
          <w:b/>
        </w:rPr>
      </w:pPr>
    </w:p>
    <w:p w:rsidR="00DE52A4" w:rsidRDefault="00DE52A4" w:rsidP="00DE52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Souhlas se zpracováním osobních údajů</w:t>
      </w:r>
    </w:p>
    <w:p w:rsidR="00DE52A4" w:rsidRDefault="00DE52A4" w:rsidP="00DE52A4">
      <w:pPr>
        <w:jc w:val="both"/>
      </w:pPr>
    </w:p>
    <w:p w:rsidR="00DE52A4" w:rsidRDefault="00DE52A4" w:rsidP="00DE52A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t xml:space="preserve">Tímto uděluji </w:t>
      </w:r>
      <w:r w:rsidR="00FB0A9A">
        <w:t>Léčebné rehabilitaci Mgr. Šárka Krátká</w:t>
      </w:r>
      <w:r>
        <w:t xml:space="preserve"> souhlas se zpracováním osobních údajů podle nařízení Evropského parlamentu a Rady (EU) 2016/679 o ochraně osobních údajů (“GDPR”) v platném znění za účelem zajištění navazující péče.</w:t>
      </w: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DE52A4" w:rsidP="00DE52A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Jméno a příjmení klienta:</w:t>
      </w:r>
    </w:p>
    <w:p w:rsidR="00DE52A4" w:rsidRDefault="00DE52A4" w:rsidP="00DE52A4">
      <w:pPr>
        <w:spacing w:after="160"/>
        <w:jc w:val="both"/>
        <w:rPr>
          <w:i/>
        </w:rPr>
      </w:pPr>
      <w:r>
        <w:rPr>
          <w:i/>
        </w:rPr>
        <w:t>Jméno a příjmení zákonného zástupce:</w:t>
      </w:r>
    </w:p>
    <w:p w:rsidR="00DE52A4" w:rsidRDefault="00DE52A4" w:rsidP="00DE52A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Datum narození:</w:t>
      </w: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Telefonní číslo:</w:t>
      </w: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</w:p>
    <w:p w:rsidR="00DE52A4" w:rsidRDefault="00DE52A4" w:rsidP="00DE52A4">
      <w:pPr>
        <w:spacing w:after="160"/>
        <w:jc w:val="both"/>
        <w:rPr>
          <w:b/>
          <w:sz w:val="28"/>
          <w:szCs w:val="28"/>
        </w:rPr>
      </w:pPr>
    </w:p>
    <w:p w:rsidR="00DE52A4" w:rsidRDefault="00FB0A9A" w:rsidP="00DE52A4">
      <w:pPr>
        <w:spacing w:after="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Jindřichově Hradci </w:t>
      </w:r>
      <w:r w:rsidR="00DE52A4">
        <w:rPr>
          <w:b/>
          <w:sz w:val="28"/>
          <w:szCs w:val="28"/>
        </w:rPr>
        <w:t>dne:</w:t>
      </w:r>
    </w:p>
    <w:p w:rsidR="00DE52A4" w:rsidRDefault="00DE52A4" w:rsidP="00DE52A4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>Podpis:</w:t>
      </w:r>
    </w:p>
    <w:p w:rsidR="00DE52A4" w:rsidRDefault="00DE52A4" w:rsidP="00DE52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(Podpisem souhlasím s </w:t>
      </w:r>
      <w:r>
        <w:rPr>
          <w:b/>
          <w:sz w:val="22"/>
          <w:szCs w:val="22"/>
        </w:rPr>
        <w:t>Informovaným souhlasem</w:t>
      </w:r>
      <w:r>
        <w:rPr>
          <w:sz w:val="22"/>
          <w:szCs w:val="22"/>
        </w:rPr>
        <w:t xml:space="preserve"> a se </w:t>
      </w:r>
      <w:r>
        <w:rPr>
          <w:b/>
          <w:sz w:val="22"/>
          <w:szCs w:val="22"/>
        </w:rPr>
        <w:t xml:space="preserve">Souhlasem se </w:t>
      </w:r>
      <w:proofErr w:type="gramStart"/>
      <w:r>
        <w:rPr>
          <w:b/>
          <w:sz w:val="22"/>
          <w:szCs w:val="22"/>
        </w:rPr>
        <w:t>zpracování</w:t>
      </w:r>
      <w:proofErr w:type="gramEnd"/>
      <w:r>
        <w:rPr>
          <w:b/>
          <w:sz w:val="22"/>
          <w:szCs w:val="22"/>
        </w:rPr>
        <w:t xml:space="preserve"> osobních údajů</w:t>
      </w:r>
      <w:r>
        <w:rPr>
          <w:sz w:val="22"/>
          <w:szCs w:val="22"/>
        </w:rPr>
        <w:t>)</w:t>
      </w:r>
    </w:p>
    <w:p w:rsidR="003278E0" w:rsidRDefault="003278E0"/>
    <w:sectPr w:rsidR="003278E0" w:rsidSect="0032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2A4"/>
    <w:rsid w:val="003278E0"/>
    <w:rsid w:val="004C556C"/>
    <w:rsid w:val="007E67FB"/>
    <w:rsid w:val="00DE52A4"/>
    <w:rsid w:val="00F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2A4"/>
    <w:pPr>
      <w:spacing w:before="0" w:after="0"/>
    </w:pPr>
    <w:rPr>
      <w:rFonts w:ascii="Calibri" w:eastAsia="Calibri" w:hAnsi="Calibri" w:cs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2023-12-05T19:56:00Z</dcterms:created>
  <dcterms:modified xsi:type="dcterms:W3CDTF">2023-12-05T20:22:00Z</dcterms:modified>
</cp:coreProperties>
</file>